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8B" w:rsidRDefault="00C74F8B" w:rsidP="00944CB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62772" w:rsidRPr="00862772" w:rsidRDefault="00862772" w:rsidP="00944CB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4C6E" w:rsidRPr="00862772" w:rsidRDefault="00862772" w:rsidP="00944CB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Кыргызской Республике</w:t>
      </w:r>
      <w:r w:rsidR="00D34C6E" w:rsidRPr="00862772">
        <w:rPr>
          <w:rFonts w:ascii="Times New Roman" w:hAnsi="Times New Roman"/>
          <w:b/>
          <w:sz w:val="28"/>
          <w:szCs w:val="28"/>
        </w:rPr>
        <w:t xml:space="preserve"> обсудили</w:t>
      </w:r>
      <w:r w:rsidR="00C74F8B">
        <w:rPr>
          <w:rFonts w:ascii="Times New Roman" w:hAnsi="Times New Roman"/>
          <w:b/>
          <w:sz w:val="28"/>
          <w:szCs w:val="28"/>
        </w:rPr>
        <w:t xml:space="preserve"> вопросы  финансирования </w:t>
      </w:r>
      <w:r w:rsidR="00BB3C6C">
        <w:rPr>
          <w:rFonts w:ascii="Times New Roman" w:hAnsi="Times New Roman"/>
          <w:b/>
          <w:sz w:val="28"/>
          <w:szCs w:val="28"/>
        </w:rPr>
        <w:t>объектов  водоснабжения, санитарии и гигиены</w:t>
      </w:r>
      <w:r w:rsidR="00D34C6E" w:rsidRPr="00862772">
        <w:rPr>
          <w:rFonts w:ascii="Times New Roman" w:hAnsi="Times New Roman"/>
          <w:b/>
          <w:sz w:val="28"/>
          <w:szCs w:val="28"/>
        </w:rPr>
        <w:t xml:space="preserve">. </w:t>
      </w:r>
    </w:p>
    <w:p w:rsidR="00D34C6E" w:rsidRDefault="00D34C6E" w:rsidP="00944CBF">
      <w:pPr>
        <w:ind w:firstLine="720"/>
        <w:jc w:val="both"/>
        <w:rPr>
          <w:rFonts w:ascii="Arial Narrow" w:hAnsi="Arial Narrow" w:cs="Arial"/>
        </w:rPr>
      </w:pPr>
    </w:p>
    <w:p w:rsidR="00944CBF" w:rsidRPr="00195D54" w:rsidRDefault="00944CBF" w:rsidP="00944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 xml:space="preserve">24 декабря 2019 года, состоялась Национальная встреча по </w:t>
      </w:r>
      <w:r w:rsidR="00195D54">
        <w:rPr>
          <w:rFonts w:ascii="Times New Roman" w:hAnsi="Times New Roman"/>
          <w:sz w:val="28"/>
          <w:szCs w:val="28"/>
        </w:rPr>
        <w:t xml:space="preserve"> вопросам  </w:t>
      </w:r>
      <w:r w:rsidR="00862772">
        <w:rPr>
          <w:rFonts w:ascii="Times New Roman" w:hAnsi="Times New Roman"/>
          <w:sz w:val="28"/>
          <w:szCs w:val="28"/>
        </w:rPr>
        <w:t xml:space="preserve">отслеживания </w:t>
      </w:r>
      <w:r w:rsidR="00195D54">
        <w:rPr>
          <w:rFonts w:ascii="Times New Roman" w:hAnsi="Times New Roman"/>
          <w:sz w:val="28"/>
          <w:szCs w:val="28"/>
        </w:rPr>
        <w:t>финансирования</w:t>
      </w:r>
      <w:r w:rsidR="00862772">
        <w:rPr>
          <w:rFonts w:ascii="Times New Roman" w:hAnsi="Times New Roman"/>
          <w:sz w:val="28"/>
          <w:szCs w:val="28"/>
        </w:rPr>
        <w:t xml:space="preserve">, направленного </w:t>
      </w:r>
      <w:r w:rsidR="00195D54">
        <w:rPr>
          <w:rFonts w:ascii="Times New Roman" w:hAnsi="Times New Roman"/>
          <w:sz w:val="28"/>
          <w:szCs w:val="28"/>
        </w:rPr>
        <w:t xml:space="preserve"> в </w:t>
      </w:r>
      <w:r w:rsidR="00862772">
        <w:rPr>
          <w:rFonts w:ascii="Times New Roman" w:hAnsi="Times New Roman"/>
          <w:sz w:val="28"/>
          <w:szCs w:val="28"/>
        </w:rPr>
        <w:t xml:space="preserve">сектор </w:t>
      </w:r>
      <w:r w:rsidR="00195D54">
        <w:rPr>
          <w:rFonts w:ascii="Times New Roman" w:hAnsi="Times New Roman"/>
          <w:sz w:val="28"/>
          <w:szCs w:val="28"/>
        </w:rPr>
        <w:t>водоснабжения, санитарии и гигиены в Кыргызской Республи</w:t>
      </w:r>
      <w:r w:rsidRPr="00195D54">
        <w:rPr>
          <w:rFonts w:ascii="Times New Roman" w:hAnsi="Times New Roman"/>
          <w:sz w:val="28"/>
          <w:szCs w:val="28"/>
        </w:rPr>
        <w:t xml:space="preserve">ке. </w:t>
      </w:r>
      <w:r w:rsidR="00195D54">
        <w:rPr>
          <w:rFonts w:ascii="Times New Roman" w:hAnsi="Times New Roman"/>
          <w:sz w:val="28"/>
          <w:szCs w:val="28"/>
        </w:rPr>
        <w:t xml:space="preserve">Организатором </w:t>
      </w:r>
      <w:r w:rsidRPr="00195D54">
        <w:rPr>
          <w:rFonts w:ascii="Times New Roman" w:hAnsi="Times New Roman"/>
          <w:sz w:val="28"/>
          <w:szCs w:val="28"/>
        </w:rPr>
        <w:t xml:space="preserve">встречи </w:t>
      </w:r>
      <w:r w:rsidR="00195D54">
        <w:rPr>
          <w:rFonts w:ascii="Times New Roman" w:hAnsi="Times New Roman"/>
          <w:sz w:val="28"/>
          <w:szCs w:val="28"/>
        </w:rPr>
        <w:t xml:space="preserve">стал </w:t>
      </w:r>
      <w:r w:rsidRPr="00195D54">
        <w:rPr>
          <w:rFonts w:ascii="Times New Roman" w:hAnsi="Times New Roman"/>
          <w:sz w:val="28"/>
          <w:szCs w:val="28"/>
        </w:rPr>
        <w:t>Департамент профилактики заболеваний и государственного санитарно-эпидемиологического надзора Министерства здравоохранения Кыргызской Республики</w:t>
      </w:r>
      <w:r w:rsidR="00862772">
        <w:rPr>
          <w:rFonts w:ascii="Times New Roman" w:hAnsi="Times New Roman"/>
          <w:sz w:val="28"/>
          <w:szCs w:val="28"/>
        </w:rPr>
        <w:t xml:space="preserve"> совместно с экологическим движением «БИОМ»</w:t>
      </w:r>
      <w:r w:rsidRPr="00195D54">
        <w:rPr>
          <w:rFonts w:ascii="Times New Roman" w:hAnsi="Times New Roman"/>
          <w:sz w:val="28"/>
          <w:szCs w:val="28"/>
        </w:rPr>
        <w:t xml:space="preserve"> при </w:t>
      </w:r>
      <w:r w:rsidR="00195D54">
        <w:rPr>
          <w:rFonts w:ascii="Times New Roman" w:hAnsi="Times New Roman"/>
          <w:sz w:val="28"/>
          <w:szCs w:val="28"/>
        </w:rPr>
        <w:t xml:space="preserve">технической </w:t>
      </w:r>
      <w:r w:rsidRPr="00195D54">
        <w:rPr>
          <w:rFonts w:ascii="Times New Roman" w:hAnsi="Times New Roman"/>
          <w:sz w:val="28"/>
          <w:szCs w:val="28"/>
        </w:rPr>
        <w:t xml:space="preserve">поддержке Всемирной организации здравоохранения. </w:t>
      </w:r>
    </w:p>
    <w:p w:rsidR="00944CBF" w:rsidRPr="00195D54" w:rsidRDefault="00944CBF" w:rsidP="00944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 xml:space="preserve">Основной целью встречи стало обсуждение Национального отчета по «Отслеживанию финансовых средств, направляемых в сектор санитарии, гигиены и питьевого водоснабжения на национальном уровне». </w:t>
      </w:r>
      <w:r w:rsidR="00D34C6E" w:rsidRPr="00195D54">
        <w:rPr>
          <w:rFonts w:ascii="Times New Roman" w:hAnsi="Times New Roman"/>
          <w:sz w:val="28"/>
          <w:szCs w:val="28"/>
        </w:rPr>
        <w:t>На встрече приняли участие 35 человек, представители министерств и ведомств,</w:t>
      </w:r>
      <w:r w:rsidR="00862772">
        <w:rPr>
          <w:rFonts w:ascii="Times New Roman" w:hAnsi="Times New Roman"/>
          <w:sz w:val="28"/>
          <w:szCs w:val="28"/>
        </w:rPr>
        <w:t xml:space="preserve"> территориальных Центров профилактики заболеваний и ГСЭН,</w:t>
      </w:r>
      <w:r w:rsidR="00D34C6E" w:rsidRPr="00195D54">
        <w:rPr>
          <w:rFonts w:ascii="Times New Roman" w:hAnsi="Times New Roman"/>
          <w:sz w:val="28"/>
          <w:szCs w:val="28"/>
        </w:rPr>
        <w:t xml:space="preserve"> международных, общественных организаций и высших учебных заведений Кыргызской Республики. </w:t>
      </w:r>
    </w:p>
    <w:p w:rsidR="00944CBF" w:rsidRPr="00195D54" w:rsidRDefault="00D34C6E" w:rsidP="00944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Работа по подготовке Национального доклада по счетам ВСГ (вода, санитария, гигиена) ведется</w:t>
      </w:r>
      <w:r w:rsidR="00862772">
        <w:rPr>
          <w:rFonts w:ascii="Times New Roman" w:hAnsi="Times New Roman"/>
          <w:sz w:val="28"/>
          <w:szCs w:val="28"/>
        </w:rPr>
        <w:t xml:space="preserve"> </w:t>
      </w:r>
      <w:r w:rsidR="00862772" w:rsidRPr="00195D54">
        <w:rPr>
          <w:rFonts w:ascii="Times New Roman" w:hAnsi="Times New Roman"/>
          <w:sz w:val="28"/>
          <w:szCs w:val="28"/>
        </w:rPr>
        <w:t xml:space="preserve">в рамках международной инициативы </w:t>
      </w:r>
      <w:proofErr w:type="spellStart"/>
      <w:r w:rsidR="00862772" w:rsidRPr="00195D54">
        <w:rPr>
          <w:rFonts w:ascii="Times New Roman" w:hAnsi="Times New Roman"/>
          <w:sz w:val="28"/>
          <w:szCs w:val="28"/>
        </w:rPr>
        <w:t>TrackFin</w:t>
      </w:r>
      <w:proofErr w:type="spellEnd"/>
      <w:r w:rsidR="00862772">
        <w:rPr>
          <w:rFonts w:ascii="Times New Roman" w:hAnsi="Times New Roman"/>
          <w:sz w:val="28"/>
          <w:szCs w:val="28"/>
        </w:rPr>
        <w:t xml:space="preserve"> межведомственной  рабочей  группой с участием  национальных консультантов. </w:t>
      </w:r>
      <w:r w:rsidRPr="00195D54">
        <w:rPr>
          <w:rFonts w:ascii="Times New Roman" w:hAnsi="Times New Roman"/>
          <w:sz w:val="28"/>
          <w:szCs w:val="28"/>
        </w:rPr>
        <w:t xml:space="preserve"> Для создания</w:t>
      </w:r>
      <w:r w:rsidR="00862772">
        <w:rPr>
          <w:rFonts w:ascii="Times New Roman" w:hAnsi="Times New Roman"/>
          <w:sz w:val="28"/>
          <w:szCs w:val="28"/>
        </w:rPr>
        <w:t xml:space="preserve"> отчета</w:t>
      </w:r>
      <w:r w:rsidRPr="00195D54">
        <w:rPr>
          <w:rFonts w:ascii="Times New Roman" w:hAnsi="Times New Roman"/>
          <w:sz w:val="28"/>
          <w:szCs w:val="28"/>
        </w:rPr>
        <w:t xml:space="preserve"> была использована, п</w:t>
      </w:r>
      <w:r w:rsidR="00944CBF" w:rsidRPr="00195D54">
        <w:rPr>
          <w:rFonts w:ascii="Times New Roman" w:hAnsi="Times New Roman"/>
          <w:sz w:val="28"/>
          <w:szCs w:val="28"/>
        </w:rPr>
        <w:t xml:space="preserve">ринятая на глобальном уровне методика создания счетов </w:t>
      </w:r>
      <w:r w:rsidRPr="00195D54">
        <w:rPr>
          <w:rFonts w:ascii="Times New Roman" w:hAnsi="Times New Roman"/>
          <w:sz w:val="28"/>
          <w:szCs w:val="28"/>
        </w:rPr>
        <w:t>ВСГ</w:t>
      </w:r>
      <w:r w:rsidR="00944CBF" w:rsidRPr="00195D54">
        <w:rPr>
          <w:rFonts w:ascii="Times New Roman" w:hAnsi="Times New Roman"/>
          <w:sz w:val="28"/>
          <w:szCs w:val="28"/>
        </w:rPr>
        <w:t xml:space="preserve">, в которой используется единая система отслеживания финансовых средств (Track Financing), направляемых в сектор </w:t>
      </w:r>
      <w:r w:rsidRPr="00195D54">
        <w:rPr>
          <w:rFonts w:ascii="Times New Roman" w:hAnsi="Times New Roman"/>
          <w:sz w:val="28"/>
          <w:szCs w:val="28"/>
        </w:rPr>
        <w:t xml:space="preserve">ВСГ. </w:t>
      </w:r>
    </w:p>
    <w:p w:rsidR="00D34C6E" w:rsidRPr="00195D54" w:rsidRDefault="00D34C6E" w:rsidP="00944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Счета ВСГ призваны ответить на 4 основных вопроса, а именно:</w:t>
      </w:r>
    </w:p>
    <w:p w:rsidR="00D34C6E" w:rsidRPr="00195D54" w:rsidRDefault="00D34C6E" w:rsidP="00D34C6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Каковы общие расходы в секторе?</w:t>
      </w:r>
    </w:p>
    <w:p w:rsidR="00D34C6E" w:rsidRPr="00195D54" w:rsidRDefault="00D34C6E" w:rsidP="00D34C6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Как средства распределяются между различными службами и между различными видами расходов (инвестиции, эксплуатационные и эксплуатационные расходы)?</w:t>
      </w:r>
    </w:p>
    <w:p w:rsidR="00D34C6E" w:rsidRPr="00195D54" w:rsidRDefault="00D34C6E" w:rsidP="00D34C6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Кто оплачивает услуги водоснабжения и санитарии и сколько они платят?</w:t>
      </w:r>
    </w:p>
    <w:p w:rsidR="00D34C6E" w:rsidRPr="00195D54" w:rsidRDefault="00D34C6E" w:rsidP="00D34C6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>Какие организации являются основными для финансирования сектора и каков их вклад в общие расходы?</w:t>
      </w:r>
    </w:p>
    <w:p w:rsidR="00D34C6E" w:rsidRPr="00195D54" w:rsidRDefault="00195D54" w:rsidP="00D34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C6E" w:rsidRPr="00195D54">
        <w:rPr>
          <w:rFonts w:ascii="Times New Roman" w:hAnsi="Times New Roman"/>
          <w:sz w:val="28"/>
          <w:szCs w:val="28"/>
        </w:rPr>
        <w:t>Данный анализ позволит повысить уровень прозрачности в вопросах финансирования сектора,  отслеживать расходы на протяжении всего времени и оценивать расходы в сравнении с установленными для сектора целевыми ориентирами или целевыми ориентирами в других секторах или в других странах, вести мониторинг выделения финансовых средств подсекторам или географическим районам в соответствии с потребностями и на основе принципа справедливости,  вести мониторинг реализации стратегии финансирования данного сектора, стимулировать новые инвестиции а также отслеживать выполнение обязательств, принятых действующими субъектами в данном секторе.</w:t>
      </w:r>
    </w:p>
    <w:p w:rsidR="00DA2746" w:rsidRPr="00195D54" w:rsidRDefault="00D34C6E" w:rsidP="00D34C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lastRenderedPageBreak/>
        <w:t xml:space="preserve">Счета ВСГ в Кыргызстане делаются впервые. Но уже на первом этапе данная методология дала широкий аналитический материал по вопросам качества данных доступных в секторе, степени их агрегации, возможности сбора этих данных. В рамках Рабочей встречи участники высказали большое количество аргументов, связанных с необходимостью работы по данной методологии, так как необходимо иметь ясную картину финансовых средств сектора, на основе которой строить дельнейшие стратегии.   </w:t>
      </w:r>
    </w:p>
    <w:p w:rsidR="00D34C6E" w:rsidRDefault="001144CD" w:rsidP="00D34C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5D54">
        <w:rPr>
          <w:rFonts w:ascii="Times New Roman" w:hAnsi="Times New Roman"/>
          <w:sz w:val="28"/>
          <w:szCs w:val="28"/>
        </w:rPr>
        <w:t xml:space="preserve">Был представлен и обсужден отчет и рекомендации по продолжению работы в данном направлении, партнёры по развитию, общественные организации и государственные органы высказали готовность в предоставлении информации для подготовки счетов ВСГ в дальнейшем. </w:t>
      </w:r>
    </w:p>
    <w:p w:rsidR="00195D54" w:rsidRDefault="00195D54" w:rsidP="00D34C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D54" w:rsidRPr="00195D54" w:rsidRDefault="00195D54" w:rsidP="00D34C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4CD" w:rsidRPr="00195D54" w:rsidRDefault="001144CD" w:rsidP="00D34C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144CD" w:rsidRPr="0019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ACA"/>
    <w:multiLevelType w:val="hybridMultilevel"/>
    <w:tmpl w:val="8C263310"/>
    <w:lvl w:ilvl="0" w:tplc="6C1E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0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A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600997"/>
    <w:multiLevelType w:val="hybridMultilevel"/>
    <w:tmpl w:val="36802BA6"/>
    <w:lvl w:ilvl="0" w:tplc="CE7E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A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82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8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F"/>
    <w:rsid w:val="001144CD"/>
    <w:rsid w:val="001807B2"/>
    <w:rsid w:val="00195D54"/>
    <w:rsid w:val="00862772"/>
    <w:rsid w:val="0086647E"/>
    <w:rsid w:val="00944CBF"/>
    <w:rsid w:val="00BB3C6C"/>
    <w:rsid w:val="00C363F2"/>
    <w:rsid w:val="00C74F8B"/>
    <w:rsid w:val="00D34C6E"/>
    <w:rsid w:val="00D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CF79-2053-4E57-AE66-4F8FA92D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BF"/>
    <w:pPr>
      <w:spacing w:after="0" w:line="240" w:lineRule="auto"/>
    </w:pPr>
    <w:rPr>
      <w:rFonts w:ascii="Carlito" w:eastAsia="MS Mincho" w:hAnsi="Carlito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D34C6E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1</cp:lastModifiedBy>
  <cp:revision>4</cp:revision>
  <cp:lastPrinted>2019-12-26T09:20:00Z</cp:lastPrinted>
  <dcterms:created xsi:type="dcterms:W3CDTF">2019-12-27T11:33:00Z</dcterms:created>
  <dcterms:modified xsi:type="dcterms:W3CDTF">2019-12-27T11:51:00Z</dcterms:modified>
</cp:coreProperties>
</file>